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DB6" w:rsidRPr="00373820" w:rsidRDefault="00353DB6" w:rsidP="00353DB6">
      <w:pPr>
        <w:jc w:val="center"/>
        <w:rPr>
          <w:rFonts w:ascii="Tahoma" w:hAnsi="Tahoma" w:cs="Tahoma"/>
          <w:b/>
          <w:sz w:val="28"/>
          <w:szCs w:val="28"/>
          <w:vertAlign w:val="superscript"/>
        </w:rPr>
      </w:pPr>
      <w:r>
        <w:rPr>
          <w:rFonts w:ascii="Tahoma" w:hAnsi="Tahoma" w:cs="Tahoma"/>
          <w:b/>
          <w:sz w:val="28"/>
          <w:szCs w:val="28"/>
        </w:rPr>
        <w:t>MATEMATICA</w:t>
      </w:r>
      <w:r w:rsidRPr="00373820">
        <w:rPr>
          <w:rFonts w:ascii="Tahoma" w:hAnsi="Tahoma" w:cs="Tahoma"/>
          <w:b/>
          <w:sz w:val="28"/>
          <w:szCs w:val="28"/>
        </w:rPr>
        <w:t xml:space="preserve"> classe </w:t>
      </w:r>
      <w:r>
        <w:rPr>
          <w:rFonts w:ascii="Tahoma" w:hAnsi="Tahoma" w:cs="Tahoma"/>
          <w:b/>
          <w:sz w:val="28"/>
          <w:szCs w:val="28"/>
        </w:rPr>
        <w:t>1</w:t>
      </w:r>
      <w:r w:rsidRPr="00373820">
        <w:rPr>
          <w:rFonts w:ascii="Tahoma" w:hAnsi="Tahoma" w:cs="Tahoma"/>
          <w:b/>
          <w:sz w:val="28"/>
          <w:szCs w:val="28"/>
          <w:vertAlign w:val="superscript"/>
        </w:rPr>
        <w:t>a</w:t>
      </w:r>
    </w:p>
    <w:p w:rsidR="00CE5302" w:rsidRPr="00353DB6" w:rsidRDefault="00353DB6" w:rsidP="00353DB6">
      <w:pPr>
        <w:jc w:val="both"/>
        <w:rPr>
          <w:rFonts w:ascii="Tahoma" w:hAnsi="Tahoma" w:cs="Tahoma"/>
          <w:i/>
          <w:sz w:val="24"/>
          <w:szCs w:val="24"/>
        </w:rPr>
      </w:pPr>
      <w:r w:rsidRPr="00373820">
        <w:rPr>
          <w:rFonts w:ascii="Tahoma" w:hAnsi="Tahoma" w:cs="Tahoma"/>
          <w:i/>
          <w:sz w:val="24"/>
          <w:szCs w:val="24"/>
        </w:rPr>
        <w:t>Attribuzione punteggi</w:t>
      </w:r>
      <w:r w:rsidR="004372F1">
        <w:rPr>
          <w:rFonts w:ascii="Tahoma" w:hAnsi="Tahoma" w:cs="Tahoma"/>
          <w:i/>
          <w:sz w:val="24"/>
          <w:szCs w:val="24"/>
        </w:rPr>
        <w:t xml:space="preserve"> </w:t>
      </w:r>
      <w:bookmarkStart w:id="0" w:name="_GoBack"/>
      <w:r w:rsidR="004372F1">
        <w:rPr>
          <w:rFonts w:ascii="Tahoma" w:hAnsi="Tahoma" w:cs="Tahoma"/>
          <w:i/>
          <w:sz w:val="24"/>
          <w:szCs w:val="24"/>
        </w:rPr>
        <w:t>(</w:t>
      </w:r>
      <w:r w:rsidR="00CA032D">
        <w:rPr>
          <w:rFonts w:ascii="Tahoma" w:hAnsi="Tahoma" w:cs="Tahoma"/>
          <w:i/>
          <w:sz w:val="24"/>
          <w:szCs w:val="24"/>
        </w:rPr>
        <w:t>per insegnante</w:t>
      </w:r>
      <w:r w:rsidR="004372F1">
        <w:rPr>
          <w:rFonts w:ascii="Tahoma" w:hAnsi="Tahoma" w:cs="Tahoma"/>
          <w:i/>
          <w:sz w:val="24"/>
          <w:szCs w:val="24"/>
        </w:rPr>
        <w:t>)</w:t>
      </w:r>
      <w:bookmarkEnd w:id="0"/>
    </w:p>
    <w:p w:rsidR="00792193" w:rsidRPr="001A1999" w:rsidRDefault="00792193" w:rsidP="00CE5302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p w:rsidR="002B1CA9" w:rsidRPr="001A1999" w:rsidRDefault="002B1CA9" w:rsidP="00F05F25">
      <w:pPr>
        <w:pStyle w:val="Paragrafoelenco"/>
        <w:numPr>
          <w:ilvl w:val="0"/>
          <w:numId w:val="7"/>
        </w:numPr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– </w:t>
      </w:r>
      <w:r w:rsidR="00DE5676" w:rsidRPr="001A1999">
        <w:rPr>
          <w:rFonts w:ascii="Tahoma" w:hAnsi="Tahoma" w:cs="Tahoma"/>
          <w:b/>
          <w:sz w:val="24"/>
          <w:szCs w:val="24"/>
        </w:rPr>
        <w:t>NUMERO</w:t>
      </w:r>
    </w:p>
    <w:p w:rsidR="009217C9" w:rsidRPr="001A1999" w:rsidRDefault="001A1999" w:rsidP="009217C9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Scrive numeri sotto dettatura utilizzando correttamente le cifre da 0 a 9.</w:t>
      </w:r>
    </w:p>
    <w:p w:rsidR="00CB3CD4" w:rsidRPr="001A1999" w:rsidRDefault="001A1999" w:rsidP="00CB3CD4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 punto</w:t>
      </w:r>
      <w:r w:rsidR="00CB3CD4"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numero</w:t>
      </w:r>
      <w:r w:rsidR="00CB3CD4" w:rsidRPr="001A1999">
        <w:rPr>
          <w:rFonts w:ascii="Tahoma" w:hAnsi="Tahoma" w:cs="Tahoma"/>
          <w:b/>
          <w:sz w:val="24"/>
          <w:szCs w:val="24"/>
        </w:rPr>
        <w:t xml:space="preserve"> corretto </w:t>
      </w:r>
      <w:r w:rsidR="005D715C" w:rsidRPr="001A1999">
        <w:rPr>
          <w:rFonts w:ascii="Tahoma" w:hAnsi="Tahoma" w:cs="Tahoma"/>
          <w:b/>
          <w:sz w:val="24"/>
          <w:szCs w:val="24"/>
        </w:rPr>
        <w:t>(</w:t>
      </w:r>
      <w:r w:rsidR="00CB3CD4" w:rsidRPr="001A1999">
        <w:rPr>
          <w:rFonts w:ascii="Tahoma" w:hAnsi="Tahoma" w:cs="Tahoma"/>
          <w:b/>
          <w:sz w:val="24"/>
          <w:szCs w:val="24"/>
        </w:rPr>
        <w:t xml:space="preserve">x </w:t>
      </w:r>
      <w:r>
        <w:rPr>
          <w:rFonts w:ascii="Tahoma" w:hAnsi="Tahoma" w:cs="Tahoma"/>
          <w:b/>
          <w:sz w:val="24"/>
          <w:szCs w:val="24"/>
        </w:rPr>
        <w:t>10</w:t>
      </w:r>
      <w:r w:rsidR="005D715C" w:rsidRPr="001A1999">
        <w:rPr>
          <w:rFonts w:ascii="Tahoma" w:hAnsi="Tahoma" w:cs="Tahoma"/>
          <w:b/>
          <w:sz w:val="24"/>
          <w:szCs w:val="24"/>
        </w:rPr>
        <w:t>)</w:t>
      </w:r>
    </w:p>
    <w:p w:rsidR="00CB3CD4" w:rsidRPr="001A1999" w:rsidRDefault="00CB3CD4" w:rsidP="00CB3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CB3CD4" w:rsidRPr="001A1999" w:rsidRDefault="00CB3CD4" w:rsidP="00CB3CD4">
      <w:pPr>
        <w:ind w:left="720"/>
        <w:contextualSpacing/>
        <w:jc w:val="both"/>
        <w:rPr>
          <w:rFonts w:ascii="Tahoma" w:hAnsi="Tahoma" w:cs="Tahoma"/>
          <w:sz w:val="24"/>
          <w:szCs w:val="24"/>
        </w:rPr>
      </w:pPr>
    </w:p>
    <w:p w:rsidR="000D733C" w:rsidRPr="001A1999" w:rsidRDefault="001A1999" w:rsidP="00CB3CD4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Rappresenta la quantità espressa dalla cifra araba.</w:t>
      </w:r>
      <w:r w:rsidR="00CB3CD4" w:rsidRPr="001A1999">
        <w:rPr>
          <w:rFonts w:ascii="Tahoma" w:hAnsi="Tahoma" w:cs="Tahoma"/>
          <w:b/>
          <w:sz w:val="24"/>
          <w:szCs w:val="24"/>
        </w:rPr>
        <w:t xml:space="preserve"> </w:t>
      </w:r>
    </w:p>
    <w:p w:rsidR="001A1999" w:rsidRPr="001A1999" w:rsidRDefault="001A1999" w:rsidP="001A1999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 punto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numero</w:t>
      </w:r>
      <w:r w:rsidRPr="001A1999">
        <w:rPr>
          <w:rFonts w:ascii="Tahoma" w:hAnsi="Tahoma" w:cs="Tahoma"/>
          <w:b/>
          <w:sz w:val="24"/>
          <w:szCs w:val="24"/>
        </w:rPr>
        <w:t xml:space="preserve"> corretto (x </w:t>
      </w:r>
      <w:r>
        <w:rPr>
          <w:rFonts w:ascii="Tahoma" w:hAnsi="Tahoma" w:cs="Tahoma"/>
          <w:b/>
          <w:sz w:val="24"/>
          <w:szCs w:val="24"/>
        </w:rPr>
        <w:t>10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0D733C" w:rsidRPr="001A1999" w:rsidRDefault="001A1999" w:rsidP="001A1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CB3CD4" w:rsidRPr="001A1999" w:rsidRDefault="00CB3CD4" w:rsidP="000D733C">
      <w:pPr>
        <w:ind w:left="720"/>
        <w:contextualSpacing/>
        <w:jc w:val="both"/>
        <w:rPr>
          <w:rFonts w:ascii="Tahoma" w:hAnsi="Tahoma" w:cs="Tahoma"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</w:t>
      </w:r>
    </w:p>
    <w:p w:rsidR="009217C9" w:rsidRDefault="001A1999" w:rsidP="009217C9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Scrive la cifra araba corrispondente alla quantità.</w:t>
      </w:r>
    </w:p>
    <w:p w:rsidR="001A1999" w:rsidRPr="001A1999" w:rsidRDefault="001A1999" w:rsidP="001A1999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 punto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numero</w:t>
      </w:r>
      <w:r w:rsidRPr="001A1999">
        <w:rPr>
          <w:rFonts w:ascii="Tahoma" w:hAnsi="Tahoma" w:cs="Tahoma"/>
          <w:b/>
          <w:sz w:val="24"/>
          <w:szCs w:val="24"/>
        </w:rPr>
        <w:t xml:space="preserve"> corretto (x </w:t>
      </w:r>
      <w:r>
        <w:rPr>
          <w:rFonts w:ascii="Tahoma" w:hAnsi="Tahoma" w:cs="Tahoma"/>
          <w:b/>
          <w:sz w:val="24"/>
          <w:szCs w:val="24"/>
        </w:rPr>
        <w:t>10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1A1999" w:rsidRPr="001A1999" w:rsidRDefault="001A1999" w:rsidP="001A1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1A1999" w:rsidRPr="001A1999" w:rsidRDefault="001A1999" w:rsidP="001A1999">
      <w:pPr>
        <w:ind w:left="720"/>
        <w:contextualSpacing/>
        <w:jc w:val="both"/>
        <w:rPr>
          <w:rFonts w:ascii="Tahoma" w:hAnsi="Tahoma" w:cs="Tahoma"/>
          <w:sz w:val="24"/>
          <w:szCs w:val="24"/>
        </w:rPr>
      </w:pPr>
    </w:p>
    <w:p w:rsidR="009217C9" w:rsidRDefault="001A1999" w:rsidP="009217C9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Riconosce il numero corrispondente alla quantità rappresentata scegliendo tra tre opzioni date.</w:t>
      </w:r>
    </w:p>
    <w:p w:rsidR="001A1999" w:rsidRPr="001A1999" w:rsidRDefault="001A1999" w:rsidP="001A1999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</w:t>
      </w:r>
      <w:r w:rsidR="0018384C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punt</w:t>
      </w:r>
      <w:r w:rsidR="0018384C">
        <w:rPr>
          <w:rFonts w:ascii="Tahoma" w:hAnsi="Tahoma" w:cs="Tahoma"/>
          <w:b/>
          <w:sz w:val="24"/>
          <w:szCs w:val="24"/>
        </w:rPr>
        <w:t>o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numero</w:t>
      </w:r>
      <w:r w:rsidRPr="001A1999">
        <w:rPr>
          <w:rFonts w:ascii="Tahoma" w:hAnsi="Tahoma" w:cs="Tahoma"/>
          <w:b/>
          <w:sz w:val="24"/>
          <w:szCs w:val="24"/>
        </w:rPr>
        <w:t xml:space="preserve"> corretto (x </w:t>
      </w:r>
      <w:r w:rsidR="0018384C">
        <w:rPr>
          <w:rFonts w:ascii="Tahoma" w:hAnsi="Tahoma" w:cs="Tahoma"/>
          <w:b/>
          <w:sz w:val="24"/>
          <w:szCs w:val="24"/>
        </w:rPr>
        <w:t>10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1A1999" w:rsidRPr="001A1999" w:rsidRDefault="001A1999" w:rsidP="001A1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1A1999" w:rsidRDefault="001A1999" w:rsidP="001A1999">
      <w:pPr>
        <w:ind w:left="720"/>
        <w:contextualSpacing/>
        <w:jc w:val="both"/>
        <w:rPr>
          <w:rFonts w:ascii="Tahoma" w:hAnsi="Tahoma" w:cs="Tahoma"/>
          <w:sz w:val="24"/>
          <w:szCs w:val="24"/>
        </w:rPr>
      </w:pPr>
    </w:p>
    <w:p w:rsidR="00792193" w:rsidRDefault="00792193" w:rsidP="00792193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Completa una linea dei numeri fino all’11.</w:t>
      </w:r>
    </w:p>
    <w:p w:rsidR="00792193" w:rsidRPr="001A1999" w:rsidRDefault="00792193" w:rsidP="00792193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 punto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numero</w:t>
      </w:r>
      <w:r w:rsidRPr="001A1999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inserito correttamente</w:t>
      </w:r>
      <w:r w:rsidRPr="001A1999">
        <w:rPr>
          <w:rFonts w:ascii="Tahoma" w:hAnsi="Tahoma" w:cs="Tahoma"/>
          <w:b/>
          <w:sz w:val="24"/>
          <w:szCs w:val="24"/>
        </w:rPr>
        <w:t xml:space="preserve"> (x </w:t>
      </w:r>
      <w:r>
        <w:rPr>
          <w:rFonts w:ascii="Tahoma" w:hAnsi="Tahoma" w:cs="Tahoma"/>
          <w:b/>
          <w:sz w:val="24"/>
          <w:szCs w:val="24"/>
        </w:rPr>
        <w:t>10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792193" w:rsidRPr="001A1999" w:rsidRDefault="00792193" w:rsidP="00792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792193" w:rsidRDefault="00792193" w:rsidP="001A1999">
      <w:pPr>
        <w:ind w:left="720"/>
        <w:contextualSpacing/>
        <w:jc w:val="both"/>
        <w:rPr>
          <w:rFonts w:ascii="Tahoma" w:hAnsi="Tahoma" w:cs="Tahoma"/>
          <w:sz w:val="24"/>
          <w:szCs w:val="24"/>
        </w:rPr>
      </w:pPr>
    </w:p>
    <w:p w:rsidR="00792193" w:rsidRDefault="00792193" w:rsidP="00792193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Dato un numero scrive il suo precedente.</w:t>
      </w:r>
    </w:p>
    <w:p w:rsidR="00792193" w:rsidRPr="001A1999" w:rsidRDefault="00792193" w:rsidP="00792193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 punto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numero</w:t>
      </w:r>
      <w:r w:rsidRPr="001A1999">
        <w:rPr>
          <w:rFonts w:ascii="Tahoma" w:hAnsi="Tahoma" w:cs="Tahoma"/>
          <w:b/>
          <w:sz w:val="24"/>
          <w:szCs w:val="24"/>
        </w:rPr>
        <w:t xml:space="preserve"> corretto (x </w:t>
      </w:r>
      <w:r>
        <w:rPr>
          <w:rFonts w:ascii="Tahoma" w:hAnsi="Tahoma" w:cs="Tahoma"/>
          <w:b/>
          <w:sz w:val="24"/>
          <w:szCs w:val="24"/>
        </w:rPr>
        <w:t>10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792193" w:rsidRPr="001A1999" w:rsidRDefault="00792193" w:rsidP="00792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792193" w:rsidRDefault="00792193" w:rsidP="001A1999">
      <w:pPr>
        <w:ind w:left="720"/>
        <w:contextualSpacing/>
        <w:jc w:val="both"/>
        <w:rPr>
          <w:rFonts w:ascii="Tahoma" w:hAnsi="Tahoma" w:cs="Tahoma"/>
          <w:sz w:val="24"/>
          <w:szCs w:val="24"/>
        </w:rPr>
      </w:pPr>
    </w:p>
    <w:p w:rsidR="00792193" w:rsidRDefault="00792193" w:rsidP="00792193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Dato un numero scrive il suo successivo.</w:t>
      </w:r>
    </w:p>
    <w:p w:rsidR="00792193" w:rsidRPr="001A1999" w:rsidRDefault="00792193" w:rsidP="00792193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 punto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numero</w:t>
      </w:r>
      <w:r w:rsidRPr="001A1999">
        <w:rPr>
          <w:rFonts w:ascii="Tahoma" w:hAnsi="Tahoma" w:cs="Tahoma"/>
          <w:b/>
          <w:sz w:val="24"/>
          <w:szCs w:val="24"/>
        </w:rPr>
        <w:t xml:space="preserve"> corretto (x </w:t>
      </w:r>
      <w:r>
        <w:rPr>
          <w:rFonts w:ascii="Tahoma" w:hAnsi="Tahoma" w:cs="Tahoma"/>
          <w:b/>
          <w:sz w:val="24"/>
          <w:szCs w:val="24"/>
        </w:rPr>
        <w:t>10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792193" w:rsidRPr="001A1999" w:rsidRDefault="00792193" w:rsidP="00792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792193" w:rsidRDefault="00792193" w:rsidP="001A1999">
      <w:pPr>
        <w:ind w:left="720"/>
        <w:contextualSpacing/>
        <w:jc w:val="both"/>
        <w:rPr>
          <w:rFonts w:ascii="Tahoma" w:hAnsi="Tahoma" w:cs="Tahoma"/>
          <w:sz w:val="24"/>
          <w:szCs w:val="24"/>
        </w:rPr>
      </w:pPr>
    </w:p>
    <w:p w:rsidR="00792193" w:rsidRDefault="00792193" w:rsidP="00792193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Completa stringhe di numeri in modo progressivo e regressivo.</w:t>
      </w:r>
    </w:p>
    <w:p w:rsidR="00792193" w:rsidRPr="001A1999" w:rsidRDefault="00792193" w:rsidP="00792193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 punto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stringa corretta e completa</w:t>
      </w:r>
      <w:r w:rsidRPr="001A1999">
        <w:rPr>
          <w:rFonts w:ascii="Tahoma" w:hAnsi="Tahoma" w:cs="Tahoma"/>
          <w:b/>
          <w:sz w:val="24"/>
          <w:szCs w:val="24"/>
        </w:rPr>
        <w:t xml:space="preserve"> (x </w:t>
      </w:r>
      <w:r>
        <w:rPr>
          <w:rFonts w:ascii="Tahoma" w:hAnsi="Tahoma" w:cs="Tahoma"/>
          <w:b/>
          <w:sz w:val="24"/>
          <w:szCs w:val="24"/>
        </w:rPr>
        <w:t>5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792193" w:rsidRPr="001A1999" w:rsidRDefault="00792193" w:rsidP="00792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792193" w:rsidRDefault="00792193" w:rsidP="001A1999">
      <w:pPr>
        <w:ind w:left="720"/>
        <w:contextualSpacing/>
        <w:jc w:val="both"/>
        <w:rPr>
          <w:rFonts w:ascii="Tahoma" w:hAnsi="Tahoma" w:cs="Tahoma"/>
          <w:sz w:val="24"/>
          <w:szCs w:val="24"/>
        </w:rPr>
      </w:pPr>
    </w:p>
    <w:p w:rsidR="00792193" w:rsidRDefault="00792193" w:rsidP="00792193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Confronta numeri utilizzando correttamente il segni &gt; &lt; =.</w:t>
      </w:r>
    </w:p>
    <w:p w:rsidR="00792193" w:rsidRPr="001A1999" w:rsidRDefault="002E20C0" w:rsidP="00792193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</w:t>
      </w:r>
      <w:r w:rsidR="00792193">
        <w:rPr>
          <w:rFonts w:ascii="Tahoma" w:hAnsi="Tahoma" w:cs="Tahoma"/>
          <w:b/>
          <w:sz w:val="24"/>
          <w:szCs w:val="24"/>
        </w:rPr>
        <w:t xml:space="preserve"> punto</w:t>
      </w:r>
      <w:r w:rsidR="00792193" w:rsidRPr="001A1999">
        <w:rPr>
          <w:rFonts w:ascii="Tahoma" w:hAnsi="Tahoma" w:cs="Tahoma"/>
          <w:b/>
          <w:sz w:val="24"/>
          <w:szCs w:val="24"/>
        </w:rPr>
        <w:t xml:space="preserve"> per ogni </w:t>
      </w:r>
      <w:r w:rsidR="00792193">
        <w:rPr>
          <w:rFonts w:ascii="Tahoma" w:hAnsi="Tahoma" w:cs="Tahoma"/>
          <w:b/>
          <w:sz w:val="24"/>
          <w:szCs w:val="24"/>
        </w:rPr>
        <w:t>confronto</w:t>
      </w:r>
      <w:r w:rsidR="00792193" w:rsidRPr="001A1999">
        <w:rPr>
          <w:rFonts w:ascii="Tahoma" w:hAnsi="Tahoma" w:cs="Tahoma"/>
          <w:b/>
          <w:sz w:val="24"/>
          <w:szCs w:val="24"/>
        </w:rPr>
        <w:t xml:space="preserve"> corretto (x </w:t>
      </w:r>
      <w:r>
        <w:rPr>
          <w:rFonts w:ascii="Tahoma" w:hAnsi="Tahoma" w:cs="Tahoma"/>
          <w:b/>
          <w:sz w:val="24"/>
          <w:szCs w:val="24"/>
        </w:rPr>
        <w:t>10</w:t>
      </w:r>
      <w:r w:rsidR="00792193" w:rsidRPr="001A1999">
        <w:rPr>
          <w:rFonts w:ascii="Tahoma" w:hAnsi="Tahoma" w:cs="Tahoma"/>
          <w:b/>
          <w:sz w:val="24"/>
          <w:szCs w:val="24"/>
        </w:rPr>
        <w:t>)</w:t>
      </w:r>
    </w:p>
    <w:p w:rsidR="00792193" w:rsidRPr="001A1999" w:rsidRDefault="00792193" w:rsidP="007921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792193" w:rsidRDefault="00792193" w:rsidP="001A1999">
      <w:pPr>
        <w:ind w:left="720"/>
        <w:contextualSpacing/>
        <w:jc w:val="both"/>
        <w:rPr>
          <w:rFonts w:ascii="Tahoma" w:hAnsi="Tahoma" w:cs="Tahoma"/>
          <w:sz w:val="24"/>
          <w:szCs w:val="24"/>
        </w:rPr>
      </w:pPr>
    </w:p>
    <w:p w:rsidR="00792193" w:rsidRPr="001A1999" w:rsidRDefault="00792193" w:rsidP="001A1999">
      <w:pPr>
        <w:ind w:left="720"/>
        <w:contextualSpacing/>
        <w:jc w:val="both"/>
        <w:rPr>
          <w:rFonts w:ascii="Tahoma" w:hAnsi="Tahoma" w:cs="Tahoma"/>
          <w:sz w:val="24"/>
          <w:szCs w:val="24"/>
        </w:rPr>
      </w:pPr>
    </w:p>
    <w:p w:rsidR="0042391D" w:rsidRPr="001A1999" w:rsidRDefault="0042391D" w:rsidP="0042391D">
      <w:pPr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3 – </w:t>
      </w:r>
      <w:r w:rsidR="00DE5676" w:rsidRPr="001A1999">
        <w:rPr>
          <w:rFonts w:ascii="Tahoma" w:hAnsi="Tahoma" w:cs="Tahoma"/>
          <w:b/>
          <w:sz w:val="24"/>
          <w:szCs w:val="24"/>
        </w:rPr>
        <w:t>CALCOLO</w:t>
      </w:r>
    </w:p>
    <w:p w:rsidR="00DE01A5" w:rsidRDefault="001A1999" w:rsidP="00D0568F">
      <w:pPr>
        <w:pStyle w:val="Paragrafoelenco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E</w:t>
      </w:r>
      <w:r w:rsidR="00DE01A5" w:rsidRPr="001A1999">
        <w:rPr>
          <w:rFonts w:ascii="Tahoma" w:hAnsi="Tahoma" w:cs="Tahoma"/>
          <w:sz w:val="24"/>
          <w:szCs w:val="24"/>
        </w:rPr>
        <w:t xml:space="preserve">segue </w:t>
      </w:r>
      <w:r>
        <w:rPr>
          <w:rFonts w:ascii="Tahoma" w:hAnsi="Tahoma" w:cs="Tahoma"/>
          <w:sz w:val="24"/>
          <w:szCs w:val="24"/>
        </w:rPr>
        <w:t>semplici addizioni</w:t>
      </w:r>
      <w:r w:rsidR="00792193">
        <w:rPr>
          <w:rFonts w:ascii="Tahoma" w:hAnsi="Tahoma" w:cs="Tahoma"/>
          <w:sz w:val="24"/>
          <w:szCs w:val="24"/>
        </w:rPr>
        <w:t xml:space="preserve"> entro il 10</w:t>
      </w:r>
      <w:r>
        <w:rPr>
          <w:rFonts w:ascii="Tahoma" w:hAnsi="Tahoma" w:cs="Tahoma"/>
          <w:sz w:val="24"/>
          <w:szCs w:val="24"/>
        </w:rPr>
        <w:t>.</w:t>
      </w:r>
    </w:p>
    <w:p w:rsidR="001A1999" w:rsidRPr="001A1999" w:rsidRDefault="001A1999" w:rsidP="001A1999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p w:rsidR="001A1999" w:rsidRDefault="001A1999" w:rsidP="001A1999">
      <w:pPr>
        <w:pStyle w:val="Paragrafoelenco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0,5 punti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addizione corretta con supporto visivo (x 4)</w:t>
      </w:r>
    </w:p>
    <w:p w:rsidR="00792193" w:rsidRPr="001A1999" w:rsidRDefault="00792193" w:rsidP="001A1999">
      <w:pPr>
        <w:pStyle w:val="Paragrafoelenco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 punto per ogni addizione corretta (x 8)</w:t>
      </w:r>
    </w:p>
    <w:p w:rsidR="001A1999" w:rsidRPr="001A1999" w:rsidRDefault="001A1999" w:rsidP="001A1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10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810F47" w:rsidRDefault="00810F47" w:rsidP="001A1999">
      <w:pPr>
        <w:pStyle w:val="Paragrafoelenco"/>
        <w:jc w:val="both"/>
        <w:rPr>
          <w:rFonts w:ascii="Comic Sans MS" w:hAnsi="Comic Sans MS"/>
          <w:sz w:val="24"/>
          <w:szCs w:val="24"/>
        </w:rPr>
      </w:pPr>
    </w:p>
    <w:sectPr w:rsidR="00810F47" w:rsidSect="00353DB6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3328"/>
    <w:multiLevelType w:val="hybridMultilevel"/>
    <w:tmpl w:val="03B4787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81921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D0066D"/>
    <w:multiLevelType w:val="hybridMultilevel"/>
    <w:tmpl w:val="645CA194"/>
    <w:lvl w:ilvl="0" w:tplc="B1269DA6">
      <w:start w:val="1"/>
      <w:numFmt w:val="lowerLetter"/>
      <w:lvlText w:val="3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8E202F"/>
    <w:multiLevelType w:val="hybridMultilevel"/>
    <w:tmpl w:val="DDDCC206"/>
    <w:lvl w:ilvl="0" w:tplc="1514FE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DC6FF2"/>
    <w:multiLevelType w:val="hybridMultilevel"/>
    <w:tmpl w:val="4FC0EC48"/>
    <w:lvl w:ilvl="0" w:tplc="7C2E60A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530088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FA3CA6"/>
    <w:multiLevelType w:val="hybridMultilevel"/>
    <w:tmpl w:val="330C9F38"/>
    <w:lvl w:ilvl="0" w:tplc="05C4B3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091A07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591D60"/>
    <w:multiLevelType w:val="hybridMultilevel"/>
    <w:tmpl w:val="D4C049C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221D4D"/>
    <w:multiLevelType w:val="hybridMultilevel"/>
    <w:tmpl w:val="D9367A3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1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2B1CA9"/>
    <w:rsid w:val="000D733C"/>
    <w:rsid w:val="0018384C"/>
    <w:rsid w:val="001A1999"/>
    <w:rsid w:val="001D5CFD"/>
    <w:rsid w:val="002B1CA9"/>
    <w:rsid w:val="002E20C0"/>
    <w:rsid w:val="00353DB6"/>
    <w:rsid w:val="003B24B2"/>
    <w:rsid w:val="0042391D"/>
    <w:rsid w:val="004334CE"/>
    <w:rsid w:val="004372F1"/>
    <w:rsid w:val="0051098A"/>
    <w:rsid w:val="00517F22"/>
    <w:rsid w:val="005D715C"/>
    <w:rsid w:val="00687E39"/>
    <w:rsid w:val="00792193"/>
    <w:rsid w:val="00810F47"/>
    <w:rsid w:val="00831ECA"/>
    <w:rsid w:val="0085367F"/>
    <w:rsid w:val="008F6FC8"/>
    <w:rsid w:val="009217C9"/>
    <w:rsid w:val="009B41FC"/>
    <w:rsid w:val="00A96630"/>
    <w:rsid w:val="00B633A0"/>
    <w:rsid w:val="00C87C49"/>
    <w:rsid w:val="00CA032D"/>
    <w:rsid w:val="00CB3CD4"/>
    <w:rsid w:val="00CE5302"/>
    <w:rsid w:val="00D0568F"/>
    <w:rsid w:val="00DE01A5"/>
    <w:rsid w:val="00DE4CC6"/>
    <w:rsid w:val="00DE5676"/>
    <w:rsid w:val="00EB4945"/>
    <w:rsid w:val="00EF049C"/>
    <w:rsid w:val="00F0368D"/>
    <w:rsid w:val="00F05F25"/>
    <w:rsid w:val="00F37BE6"/>
    <w:rsid w:val="00FC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17F2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B1C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28</cp:revision>
  <dcterms:created xsi:type="dcterms:W3CDTF">2010-09-09T12:38:00Z</dcterms:created>
  <dcterms:modified xsi:type="dcterms:W3CDTF">2018-11-19T08:19:00Z</dcterms:modified>
</cp:coreProperties>
</file>